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12.0 -->
  <w:body>
    <w:p w:rsidRPr="00A446A2" w:rsidR="00A446A2" w:rsidP="00A446A2">
      <w:pPr>
        <w:bidi w:val="0"/>
        <w:rPr>
          <w:b/>
          <w:bCs/>
        </w:rPr>
      </w:pPr>
      <w:r>
        <w:rPr>
          <w:b/>
          <w:bCs/>
          <w:i/>
        </w:rPr>
        <w:t xml:space="preserve">The House on Medford Avenue</w:t>
      </w:r>
    </w:p>
    <w:p w:rsidRPr="00A446A2" w:rsidR="00A446A2" w:rsidP="00A446A2">
      <w:pPr>
        <w:bidi w:val="0"/>
        <w:rPr>
          <w:rFonts w:hint="default"/>
        </w:rPr>
      </w:pPr>
      <w:r>
        <w:rPr>
          <w:rFonts w:hint="default"/>
        </w:rPr>
        <w:t xml:space="preserve">In the span of my existence, only three places have claimed me as theirs. The earliest sanctuary of my recollection was the home of my grandparents, where we occupied the upper flat of a weathered duplex until my third year. I was the late-born afterthought of our small family—my brother fifteen years my senior, my sister six. Our departure from that ancestral roof was hastened by the tempestuous, escalating discord between my grandmother and my mother, whose frequent, shrieking arguments seemed to rattle the very windowpanes of our neighbors. Our subsequent flight was modest, taking us mere blocks away to another duplex, a transient harbor that held us for only a year. Of that brief interlude, my memory preserves one surreal, silent vignette: a lone mouse, diligently rolling a ball of stray yarn across my bedroom floor like a tiny, domestic myth.</w:t>
      </w:r>
    </w:p>
    <w:p w:rsidRPr="00A446A2" w:rsidR="00A446A2" w:rsidP="00A446A2">
      <w:pPr>
        <w:bidi w:val="0"/>
        <w:rPr>
          <w:rFonts w:hint="default"/>
        </w:rPr>
      </w:pPr>
      <w:r>
        <w:rPr>
          <w:rFonts w:hint="default"/>
        </w:rPr>
        <w:t xml:space="preserve">We arrived at Medford Avenue when I was six. I remember stepping from the sighing, rusted frame of our dying Ford Taurus, gazing in wide-eyed wonder at what my child’s mind deemed an architectural marvel. It appeared to me then like a nascent bloom opening to the morning. From the shadow of this new dwelling emerged my Grandmother Vivian, a taciturn figure of austere grace. It was, once again, a duplex, and we were to inhabit the upper flat. Almost immediately, my romantic illusions began to dissolve, evanescent as steam rising from a cup of morning tea. I was now tethered to a grandmother with whom I had never shared a meaningful confidence, and a cold apprehension settled over me; I sensed this place would bring me little joy, a premonition that proved to be a vast understatement.</w:t>
      </w:r>
    </w:p>
    <w:p w:rsidRPr="00A446A2" w:rsidR="00A446A2" w:rsidP="00A446A2">
      <w:pPr>
        <w:bidi w:val="0"/>
      </w:pPr>
      <w:r>
        <w:rPr>
          <w:b/>
          <w:bCs/>
          <w:i/>
        </w:rPr>
        <w:t xml:space="preserve">My Niece Is Born!</w:t>
      </w:r>
    </w:p>
    <w:p w:rsidRPr="00A446A2" w:rsidR="00A446A2" w:rsidP="00A446A2">
      <w:pPr>
        <w:bidi w:val="0"/>
      </w:pPr>
      <w:r>
        <w:t xml:space="preserve">My brother’s life preceded mine by precisely eleven years and nine months, a vast generational chasm in youth. He met my sister-in-law when I was a mere toddler of three, rendering her a permanent fixture in the tapestry of my early life. When they eventually wed, she was folded into our family, and I suddenly possessed a sister. Yet, I remained blissfully unaware of the deeper shift awaiting me just beyond the horizon: the imminent arrival of a niece.</w:t>
      </w:r>
    </w:p>
    <w:p w:rsidRPr="00A446A2" w:rsidR="00A446A2" w:rsidP="00A446A2">
      <w:pPr>
        <w:bidi w:val="0"/>
      </w:pPr>
      <w:r>
        <w:t xml:space="preserve">I was only ten years old when my brother delivered the momentous news of my impending aunt-hood. There followed eight grueling months of anticipation, during which I fastidiously constructed elaborate, childish fantasies of our shared future. In my mind’s eye, she would be my miniature double, dressed in matching finery, accompanying me on leisurely, adolescent pilgrimages to the bustling local galleria.</w:t>
      </w:r>
    </w:p>
    <w:p w:rsidRPr="00A446A2" w:rsidR="00A446A2" w:rsidP="00A446A2">
      <w:pPr>
        <w:bidi w:val="0"/>
        <w:rPr>
          <w:rFonts w:hint="default"/>
        </w:rPr>
      </w:pPr>
      <w:r>
        <w:rPr>
          <w:rFonts w:hint="default"/>
        </w:rPr>
        <w:t xml:space="preserve">Then she arrived, and my meticulously constructed solitudes vanished. She was a creature of raw, demanding fragility. The ceaseless cacophony of her weeping, the sour tang of milk and soiled linens—it was an assault upon my adolescent senses, a relentless throbbing behind my temples. My cherished, indolent afternoons of virtual escapades were swallowed by this sudden, looming duty. Resentful of this unbidden gravity, I hardened myself, adopting an attitude of glacial detachment. I refused to cradle her, refused to tend to her basic needs, feeling within myself a cold, calcified heart. I resolved, in my youthful hubris, to defer my affection until she possessed the grace of speech and movement. And so I waited, later guiding her small hand through the world as my constant shadow. Today, at five, she has become my most treasured companion, an irreplaceable anchor in my life.</w:t>
      </w:r>
    </w:p>
    <w:p w:rsidRPr="00A446A2" w:rsidR="00A446A2" w:rsidP="00A446A2">
      <w:pPr>
        <w:bidi w:val="0"/>
      </w:pPr>
      <w:r>
        <w:rPr>
          <w:b/>
          <w:bCs/>
          <w:i/>
        </w:rPr>
        <w:t xml:space="preserve">The Day My Grandmother Died . . . Or Perhaps Four Days Later</w:t>
      </w:r>
    </w:p>
    <w:p w:rsidRPr="00A446A2" w:rsidR="00A446A2" w:rsidP="00A446A2">
      <w:pPr>
        <w:bidi w:val="0"/>
        <w:rPr>
          <w:rFonts w:hint="default"/>
        </w:rPr>
      </w:pPr>
      <w:r>
        <w:rPr>
          <w:rFonts w:hint="default"/>
        </w:rPr>
        <w:t xml:space="preserve">My grandmother’s decline was a slow, agonizing erosion. Her memories slipped away with the agonizingly quiet deliberation of sand trickling through the narrow neck of an hourglass. The exact genesis of her affliction remains blurred in my recollection, but its consequence was sharp: it demanded my immediate, premature exile from childhood. For a season, we tended to her fading light within our own walls, until her labyrinthine mind required the sterile sanctuary of a nursing home.</w:t>
      </w:r>
    </w:p>
    <w:p w:rsidRPr="00A446A2" w:rsidR="00A446A2" w:rsidP="00A446A2">
      <w:pPr>
        <w:bidi w:val="0"/>
        <w:rPr>
          <w:rFonts w:hint="default"/>
        </w:rPr>
      </w:pPr>
      <w:r>
        <w:rPr>
          <w:rFonts w:hint="default"/>
        </w:rPr>
        <w:t xml:space="preserve">I visited her on the eve of my departure for Washington, D.C. Though my face had become a stranger's silhouette to her, she bestowed upon me that familiar, evanescent smile. The attendants assured us of her physical resilience, pronouncing her in stable health. Reassured, I returned home to pack my bags. She took her final breath six days later, mere hours after my return. Yet, wrapped in our own quiet lives, the news of her quiet departure did not reach us until four days after she had gone.</w:t>
      </w:r>
    </w:p>
    <w:p w:rsidRPr="00A446A2" w:rsidR="00A446A2" w:rsidP="00A446A2">
      <w:pPr>
        <w:bidi w:val="0"/>
        <w:rPr>
          <w:rFonts w:hint="default"/>
        </w:rPr>
      </w:pPr>
      <w:r>
        <w:rPr>
          <w:rFonts w:hint="default"/>
        </w:rPr>
        <w:t xml:space="preserve">An unaccountable gravity hung over that afternoon. My mother retrieved me from school hours before the final bell, her countenance clouded by a profound, wordless sorrow. With the callous levity of youth, I jested, "Who died?"—entirely unaware of the cruel irony of my words. She escorted me to her workplace, where I spent two excruciating hours attempting to decipher her melancholic silence. Eventually, she approached me, clutching a damp umbrella, and asked if I might walk home alone. Her eyes glistened, brimming with a torrent of tears poised to breach their banks. I assented and stepped out into the rain. Upon my arrival, both of my parents awaited me in the parlor, their faces grim. My father, his voice thick, delivered the quiet blow: Grandmother had expired. Speech deserted me, my voice stolen by the suddenness of the grief. I wept without surcease, a deluge of sorrow that seemed to dissolve the world. Much of that day has dissolved into the ether of forgotten things, yet I recall placing a trembling call to Chris, offering hollow assurances of my resilience. Thereafter, my consciousness surrendered to a vast, impenetrable void.</w:t>
      </w:r>
    </w:p>
    <w:p w:rsidRPr="00A446A2" w:rsidR="00A446A2" w:rsidP="00A446A2">
      <w:pPr>
        <w:bidi w:val="0"/>
      </w:pPr>
      <w:r>
        <w:rPr>
          <w:b/>
          <w:bCs/>
        </w:rPr>
        <w:t xml:space="preserve">My First Boyfriend . . . Sort Of</w:t>
      </w:r>
    </w:p>
    <w:p w:rsidRPr="00A446A2" w:rsidR="00A446A2" w:rsidP="00A446A2">
      <w:pPr>
        <w:bidi w:val="0"/>
        <w:rPr>
          <w:rFonts w:hint="default"/>
        </w:rPr>
      </w:pPr>
      <w:r>
        <w:rPr>
          <w:rFonts w:hint="default"/>
        </w:rPr>
        <w:t xml:space="preserve">The genesis of that bittersweet epoch coincided with the grim inception of my secondary education. I recall navigating those cavernous, labyrinthine corridors on an oppressive, slate-gray morning. I retreated to the sanctuary of the resource room, taking a seat beside the youth who would soon destabilize my quiet orbit. Turning toward the window, I observed the sharp silhouette of his hair etched against the dreary, overcast sky. His gaze was fixed upon me. In my insecurity, I assumed he must be observing some fairer creature seated in my shadow; it seemed impossible that his attention was anchored on me. Yet, how egregiously I had underestimated the currents of attraction.</w:t>
      </w:r>
    </w:p>
    <w:p w:rsidRPr="00A446A2" w:rsidR="00A446A2" w:rsidP="00A446A2">
      <w:pPr>
        <w:bidi w:val="0"/>
        <w:rPr>
          <w:rFonts w:hint="default"/>
        </w:rPr>
      </w:pPr>
      <w:r>
        <w:rPr>
          <w:rFonts w:hint="default"/>
        </w:rPr>
        <w:t xml:space="preserve">I leap forward in memory to our inaugural school dance—an evening of surreal, disorienting strangeness. Having entered this academic institution as an outsider, I knew but a single soul, and she had failed to appear. I stepped hesitantly into the cavernous, darkened gymnasium, a space reverberating with a discordant cacophony of youth. Amidst the gloom, his sharply styled hair caught the dim light, and I resolved to inquire if he had seen our mutual acquaintance. I approached him with a swift, anxious stride, deliberately averting my gaze. “Have you seen Ashlie?” I asked. “Huh?” came his muffled reply. “Have you seen Ashlie!” I repeated, my voice strained. “Huh?!” In a moment of juvenile mischief, his companion shoved his head directly toward mine; startled by the sudden physical proximity, I recoiled and fled into the crowd with frantic haste. Throughout the remainder of the evening, his cohort continuously propelled him in my direction. At one point, an unfamiliar girl seized my hand with an aggressive, proprietary grip, dragging me through the throng to force an awkward exchange of telephone numbers. Yet, this was merely the prelude.</w:t>
      </w:r>
    </w:p>
    <w:p w:rsidRPr="00A446A2" w:rsidR="00A446A2" w:rsidP="00A446A2">
      <w:pPr>
        <w:bidi w:val="0"/>
        <w:rPr>
          <w:rFonts w:hint="default"/>
        </w:rPr>
      </w:pPr>
      <w:r>
        <w:rPr>
          <w:rFonts w:hint="default"/>
        </w:rPr>
        <w:t xml:space="preserve">The introduction of the school’s dreaded ‘Crush can’ ritual only exacerbated my quiet torment. When he dispatched one of these carbonated tokens of affection to me, it felt less like a romantic gesture and more like a social curse. He was the object of widespread adoration among our peers, pursued by a veritable legion of classmates; consequently, my sudden elevation to his favored status earned me the silent, icy hostility of nearly every girl in my physical education class. He had selected the red can—the ultimate tier of devotion, a hue of intense passion and conspicuous declaration. In the wake of this public offering, a fragile, ambiguous courtship commenced. He sent three helium balloons to mark my birthday, behaving in every outward respect as a devoted suitor, yet a frustrating silence persisted at the heart of our connection: he had never formally asked me to be his.</w:t>
      </w:r>
    </w:p>
    <w:p w:rsidRPr="00A446A2" w:rsidR="00A446A2" w:rsidP="00A446A2">
      <w:pPr>
        <w:bidi w:val="0"/>
      </w:pPr>
      <w:r>
        <w:rPr>
          <w:b/>
          <w:bCs/>
        </w:rPr>
        <w:t xml:space="preserve">My Best Friend(s)</w:t>
      </w:r>
    </w:p>
    <w:p w:rsidRPr="00A446A2" w:rsidR="00A446A2" w:rsidP="00A446A2">
      <w:pPr>
        <w:bidi w:val="0"/>
      </w:pPr>
      <w:r>
        <w:t xml:space="preserve">My inner circle comprises three cherished companions, each possessing a highly distinct temperament and aesthetic. They are individuals of vastly divergent inclinations, each offering a unique sanctuary of fellowship. Megan is perhaps the most eccentric, yet endlessly fascinating soul I have ever encountered; she possesses a rare, mercurial wit that invariably dispels my somber moods, paired with an unwavering, fiercely loyal heart. Though our acquaintance dates back to the sixth grade, our bond was truly forged in the crucible of the eighth. She has navigated me through a labyrinth of adolescent tribulations, serving as the primary confidante for my tumultuous romantic dilemmas. Without her whimsical presence and steadfast guidance, I should surely find myself adrift.</w:t>
      </w:r>
    </w:p>
    <w:p w:rsidRPr="00A446A2" w:rsidR="00A446A2" w:rsidP="00A446A2">
      <w:pPr>
        <w:bidi w:val="0"/>
      </w:pPr>
      <w:r>
        <w:t xml:space="preserve">My companion Catherine exists at the polar opposite of Megan’s mercurial spectrum, yet she possesses an almost preternatural serenity. Bound to her Mormon faith with a quiet, devout intensity, she commands my deepest respect. In moments of melancholy, she becomes an unwavering sanctuary. Her kindness is not the superficial sweetness of youth, but a rare, luminous grace. Our shared aesthetic renders our wanderings through the labyrinthine concourses of the local mall a delightful ritual; though our acquaintance spans a mere year, our souls recognize each other as if we had traversed lifetimes together.</w:t>
      </w:r>
    </w:p>
    <w:p w:rsidRPr="00A446A2" w:rsidR="00A446A2" w:rsidP="00A446A2">
      <w:pPr>
        <w:bidi w:val="0"/>
        <w:rPr>
          <w:rFonts w:hint="default"/>
        </w:rPr>
      </w:pPr>
      <w:r>
        <w:rPr>
          <w:rFonts w:hint="default"/>
        </w:rPr>
        <w:t xml:space="preserve">Then there is Chris, who has assumed the mantle of my silent protector—an surrogate elder brother, despite my own chronological seniority. He stands as a formidable bulwark against any who dare disturb my peace. Into his taciturn ear I pour my most intimate confidences, and though he occasionally recoils from the sheer weight of them, he offers the unvarnished, grounded perspective of his gender. Our Saturdays are defined by a simpler, physical communion, spent amidst the crisp autumn air chasing a football across fading green fields.</w:t>
      </w:r>
    </w:p>
    <w:p w:rsidRPr="00A446A2" w:rsidR="00A446A2" w:rsidP="00A446A2">
      <w:pPr>
        <w:bidi w:val="0"/>
        <w:rPr>
          <w:rFonts w:hint="default"/>
        </w:rPr>
      </w:pPr>
      <w:r>
        <w:rPr>
          <w:rFonts w:hint="default"/>
        </w:rPr>
        <w:t xml:space="preserve">Without this constellation of souls, the word 'home' would be rendered hollow. I might possess a physical shelter, a mere canopy of timber and slate, but such structures are not sanctuaries. Home is a vessel of evanescent joy and shared sorrow; it is the quiet crucible of mutual devotion and enduring love. It exists not in geographic coordinates, but wherever those I love are gathered. Home, ultimately, is an emotional topography engraved upon the heart.</w:t>
      </w:r>
    </w:p>
    <w:p w:rsidR="008330F0">
      <w:pPr>
        <w:bidi w:val="0"/>
      </w:pPr>
      <w:r>
        <w:t xml:space="preserve"/>
      </w:r>
    </w:p>
    <w:sectPr>
      <w:pgSz w:w="12240" w:h="15840"/>
      <w:pgMar w:top="1440" w:right="1800" w:bottom="1440" w:left="180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PMingLiU">
    <w:altName w:val="·s²Ó©úÅé"/>
    <w:panose1 w:val="02020500000000000000"/>
    <w:charset w:val="88"/>
    <w:family w:val="roman"/>
    <w:pitch w:val="variable"/>
    <w:sig w:usb0="00000000" w:usb1="00000000" w:usb2="00000000" w:usb3="00000000" w:csb0="00100001" w:csb1="00000000"/>
  </w:font>
  <w:font w:name="Cambria Math">
    <w:panose1 w:val="02040503050406030204"/>
    <w:charset w:val="EE"/>
    <w:family w:val="roman"/>
    <w:pitch w:val="variable"/>
    <w:sig w:usb0="00000000" w:usb1="00000000" w:usb2="00000000" w:usb3="00000000" w:csb0="0000019F" w:csb1="00000000"/>
  </w:font>
  <w:font w:name="Aptos">
    <w:charset w:val="EE"/>
    <w:family w:val="swiss"/>
    <w:pitch w:val="variable"/>
    <w:sig w:usb0="00000000" w:usb1="00000000" w:usb2="00000000" w:usb3="00000000" w:csb0="0000019F" w:csb1="00000000"/>
  </w:font>
  <w:font w:name="@PMingLiU">
    <w:panose1 w:val="02010601000101010101"/>
    <w:charset w:val="88"/>
    <w:family w:val="roman"/>
    <w:pitch w:val="variable"/>
    <w:sig w:usb0="00000000" w:usb1="00000000" w:usb2="00000000" w:usb3="00000000" w:csb0="00100001" w:csb1="00000000"/>
  </w:font>
  <w:font w:name="Aptos Display">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46A2"/>
    <w:rsid w:val="008330F0"/>
    <w:rsid w:val="00A446A2"/>
    <w:rsid w:val="00DC73F4"/>
  </w:rsids>
  <m:mathPr>
    <m:mathFont m:val="Cambria Math"/>
  </m:mathPr>
  <w:uiCompat97To2003/>
  <w:themeFontLang w:val="en-H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framePr w:wrap="auto"/>
      <w:widowControl/>
      <w:autoSpaceDE/>
      <w:autoSpaceDN/>
      <w:adjustRightInd/>
      <w:spacing w:after="160" w:line="278" w:lineRule="auto"/>
      <w:ind w:left="0" w:right="0"/>
      <w:jc w:val="left"/>
      <w:textAlignment w:val="auto"/>
    </w:pPr>
    <w:rPr>
      <w:rFonts w:asciiTheme="minorHAnsi" w:eastAsiaTheme="minorEastAsia" w:hAnsiTheme="minorHAnsi" w:cstheme="minorBidi"/>
      <w:snapToGrid/>
      <w:kern w:val="2"/>
      <w:sz w:val="24"/>
      <w:szCs w:val="24"/>
      <w:rtl w:val="0"/>
      <w:cs w:val="0"/>
      <w:lang w:val="en-HK" w:eastAsia="zh-TW"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otalTime>0</TotalTime>
  <Pages>3</Pages>
  <Words>1117</Words>
  <Characters>6372</Characters>
  <Application>Microsoft Office Word</Application>
  <DocSecurity>0</DocSecurity>
  <Lines>0</Lines>
  <Paragraphs>0</Paragraphs>
  <ScaleCrop>false</ScaleCrop>
  <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nodisplay</cp:lastModifiedBy>
  <cp:revision>2</cp:revision>
  <dcterms:created xsi:type="dcterms:W3CDTF">2026-06-27T14:29:00Z</dcterms:created>
  <dcterms:modified xsi:type="dcterms:W3CDTF">2026-06-27T14:29:00Z</dcterms:modified>
</cp:coreProperties>
</file>